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0DF6" w14:textId="77777777" w:rsidR="00480307" w:rsidRDefault="005A5439">
      <w:pPr>
        <w:pStyle w:val="1"/>
        <w:spacing w:before="73"/>
        <w:ind w:left="4011" w:right="4015"/>
        <w:jc w:val="center"/>
      </w:pPr>
      <w:r>
        <w:t>ПОРЯДОК</w:t>
      </w:r>
    </w:p>
    <w:p w14:paraId="160C13DA" w14:textId="77777777" w:rsidR="00B23183" w:rsidRDefault="005A5439">
      <w:pPr>
        <w:pStyle w:val="a3"/>
        <w:spacing w:before="35" w:line="242" w:lineRule="auto"/>
        <w:ind w:right="118" w:hanging="12"/>
        <w:jc w:val="center"/>
      </w:pPr>
      <w:r>
        <w:t xml:space="preserve">подання та розгляду заяв за фактом </w:t>
      </w:r>
      <w:proofErr w:type="spellStart"/>
      <w:r>
        <w:t>булінгу</w:t>
      </w:r>
      <w:proofErr w:type="spellEnd"/>
      <w:r w:rsidR="00B23183">
        <w:t xml:space="preserve"> </w:t>
      </w:r>
      <w:r>
        <w:t>(цькування)</w:t>
      </w:r>
    </w:p>
    <w:p w14:paraId="55AA6544" w14:textId="4D461E7A" w:rsidR="00480307" w:rsidRDefault="005A5439">
      <w:pPr>
        <w:pStyle w:val="a3"/>
        <w:spacing w:before="35" w:line="242" w:lineRule="auto"/>
        <w:ind w:right="118" w:hanging="12"/>
        <w:jc w:val="center"/>
      </w:pPr>
      <w:r>
        <w:t xml:space="preserve"> з дотриманням</w:t>
      </w:r>
      <w:r>
        <w:rPr>
          <w:spacing w:val="1"/>
        </w:rPr>
        <w:t xml:space="preserve"> </w:t>
      </w:r>
      <w:r>
        <w:rPr>
          <w:spacing w:val="-1"/>
        </w:rPr>
        <w:t>конфіденційності</w:t>
      </w:r>
    </w:p>
    <w:p w14:paraId="04FBC5D0" w14:textId="77777777" w:rsidR="00480307" w:rsidRDefault="00480307">
      <w:pPr>
        <w:pStyle w:val="a3"/>
        <w:spacing w:before="2"/>
        <w:ind w:left="0"/>
        <w:jc w:val="left"/>
        <w:rPr>
          <w:sz w:val="32"/>
        </w:rPr>
      </w:pPr>
    </w:p>
    <w:p w14:paraId="49E06373" w14:textId="77777777" w:rsidR="00480307" w:rsidRDefault="005A5439">
      <w:pPr>
        <w:pStyle w:val="1"/>
        <w:ind w:left="3508"/>
      </w:pPr>
      <w:r>
        <w:t>1.</w:t>
      </w:r>
      <w:r>
        <w:rPr>
          <w:spacing w:val="-15"/>
        </w:rPr>
        <w:t xml:space="preserve"> </w:t>
      </w:r>
      <w:r>
        <w:t>Загальні</w:t>
      </w:r>
      <w:r>
        <w:rPr>
          <w:spacing w:val="-6"/>
        </w:rPr>
        <w:t xml:space="preserve"> </w:t>
      </w:r>
      <w:r>
        <w:t>положення</w:t>
      </w:r>
    </w:p>
    <w:p w14:paraId="40541708" w14:textId="77777777" w:rsidR="00480307" w:rsidRDefault="005A5439">
      <w:pPr>
        <w:pStyle w:val="a4"/>
        <w:numPr>
          <w:ilvl w:val="0"/>
          <w:numId w:val="4"/>
        </w:numPr>
        <w:tabs>
          <w:tab w:val="left" w:pos="1413"/>
        </w:tabs>
        <w:spacing w:before="149"/>
        <w:ind w:right="115" w:firstLine="420"/>
        <w:jc w:val="both"/>
        <w:rPr>
          <w:sz w:val="28"/>
        </w:rPr>
      </w:pP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внесення змін до деяких законодавчих актів України щодо протидії </w:t>
      </w:r>
      <w:proofErr w:type="spellStart"/>
      <w:r>
        <w:rPr>
          <w:sz w:val="28"/>
        </w:rPr>
        <w:t>булінгу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(цькуванню)»,</w:t>
      </w:r>
      <w:r>
        <w:rPr>
          <w:spacing w:val="39"/>
          <w:sz w:val="28"/>
        </w:rPr>
        <w:t xml:space="preserve"> </w:t>
      </w:r>
      <w:r>
        <w:rPr>
          <w:sz w:val="28"/>
        </w:rPr>
        <w:t>наказу</w:t>
      </w:r>
      <w:r>
        <w:rPr>
          <w:spacing w:val="38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40"/>
          <w:sz w:val="28"/>
        </w:rPr>
        <w:t xml:space="preserve"> </w:t>
      </w:r>
      <w:r>
        <w:rPr>
          <w:sz w:val="28"/>
        </w:rPr>
        <w:t>від</w:t>
      </w:r>
      <w:r>
        <w:rPr>
          <w:spacing w:val="41"/>
          <w:sz w:val="28"/>
        </w:rPr>
        <w:t xml:space="preserve"> </w:t>
      </w:r>
      <w:r>
        <w:rPr>
          <w:sz w:val="28"/>
        </w:rPr>
        <w:t>28.12.2019</w:t>
      </w:r>
    </w:p>
    <w:p w14:paraId="75046917" w14:textId="77777777" w:rsidR="00480307" w:rsidRDefault="005A5439">
      <w:pPr>
        <w:pStyle w:val="a3"/>
        <w:spacing w:before="1"/>
        <w:ind w:right="107"/>
      </w:pPr>
      <w:r>
        <w:t>№1646</w:t>
      </w:r>
      <w:r>
        <w:rPr>
          <w:spacing w:val="1"/>
        </w:rPr>
        <w:t xml:space="preserve"> </w:t>
      </w:r>
      <w:r>
        <w:t>«Деякі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реагування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випадки</w:t>
      </w:r>
      <w:r>
        <w:rPr>
          <w:spacing w:val="1"/>
        </w:rPr>
        <w:t xml:space="preserve"> </w:t>
      </w:r>
      <w:proofErr w:type="spellStart"/>
      <w:r>
        <w:t>булінгу</w:t>
      </w:r>
      <w:proofErr w:type="spellEnd"/>
      <w:r>
        <w:rPr>
          <w:spacing w:val="1"/>
        </w:rPr>
        <w:t xml:space="preserve"> </w:t>
      </w:r>
      <w:r>
        <w:t>(цькування)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застосування</w:t>
      </w:r>
      <w:r>
        <w:rPr>
          <w:spacing w:val="-1"/>
        </w:rPr>
        <w:t xml:space="preserve"> </w:t>
      </w:r>
      <w:r>
        <w:t>заходів</w:t>
      </w:r>
      <w:r>
        <w:rPr>
          <w:spacing w:val="-2"/>
        </w:rPr>
        <w:t xml:space="preserve"> </w:t>
      </w:r>
      <w:r>
        <w:t>виховного впливу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закладах</w:t>
      </w:r>
      <w:r>
        <w:rPr>
          <w:spacing w:val="1"/>
        </w:rPr>
        <w:t xml:space="preserve"> </w:t>
      </w:r>
      <w:r>
        <w:t>освіти».</w:t>
      </w:r>
    </w:p>
    <w:p w14:paraId="454099BB" w14:textId="77777777" w:rsidR="00480307" w:rsidRDefault="005A5439">
      <w:pPr>
        <w:pStyle w:val="a4"/>
        <w:numPr>
          <w:ilvl w:val="0"/>
          <w:numId w:val="4"/>
        </w:numPr>
        <w:tabs>
          <w:tab w:val="left" w:pos="1413"/>
        </w:tabs>
        <w:spacing w:line="242" w:lineRule="auto"/>
        <w:ind w:right="132" w:firstLine="420"/>
        <w:jc w:val="both"/>
        <w:rPr>
          <w:sz w:val="28"/>
        </w:rPr>
      </w:pP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визначає процедуру подання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 розгляду заяв за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(цькування).</w:t>
      </w:r>
    </w:p>
    <w:p w14:paraId="5A5676DF" w14:textId="77777777" w:rsidR="00480307" w:rsidRDefault="005A5439">
      <w:pPr>
        <w:pStyle w:val="a4"/>
        <w:numPr>
          <w:ilvl w:val="0"/>
          <w:numId w:val="4"/>
        </w:numPr>
        <w:tabs>
          <w:tab w:val="left" w:pos="1413"/>
        </w:tabs>
        <w:ind w:right="121" w:firstLine="420"/>
        <w:jc w:val="both"/>
        <w:rPr>
          <w:sz w:val="28"/>
        </w:rPr>
      </w:pPr>
      <w:r>
        <w:rPr>
          <w:sz w:val="28"/>
        </w:rPr>
        <w:t>Заявниками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їхні</w:t>
      </w:r>
      <w:r>
        <w:rPr>
          <w:spacing w:val="1"/>
          <w:sz w:val="28"/>
        </w:rPr>
        <w:t xml:space="preserve"> </w:t>
      </w:r>
      <w:r>
        <w:rPr>
          <w:sz w:val="28"/>
        </w:rPr>
        <w:t>батьки/законні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педагогічні,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заінтересовані особи.</w:t>
      </w:r>
    </w:p>
    <w:p w14:paraId="421B1DFB" w14:textId="77777777" w:rsidR="00480307" w:rsidRDefault="005A5439">
      <w:pPr>
        <w:pStyle w:val="a4"/>
        <w:numPr>
          <w:ilvl w:val="0"/>
          <w:numId w:val="4"/>
        </w:numPr>
        <w:tabs>
          <w:tab w:val="left" w:pos="1413"/>
        </w:tabs>
        <w:spacing w:line="322" w:lineRule="exact"/>
        <w:ind w:left="1412" w:hanging="882"/>
        <w:jc w:val="both"/>
        <w:rPr>
          <w:sz w:val="28"/>
        </w:rPr>
      </w:pPr>
      <w:r>
        <w:rPr>
          <w:sz w:val="28"/>
        </w:rPr>
        <w:t>Заявник</w:t>
      </w:r>
      <w:r>
        <w:rPr>
          <w:spacing w:val="-6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-8"/>
          <w:sz w:val="28"/>
        </w:rPr>
        <w:t xml:space="preserve"> </w:t>
      </w:r>
      <w:r>
        <w:rPr>
          <w:sz w:val="28"/>
        </w:rPr>
        <w:t>достовірність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повноту</w:t>
      </w:r>
      <w:r>
        <w:rPr>
          <w:spacing w:val="-9"/>
          <w:sz w:val="28"/>
        </w:rPr>
        <w:t xml:space="preserve"> </w:t>
      </w:r>
      <w:r>
        <w:rPr>
          <w:sz w:val="28"/>
        </w:rPr>
        <w:t>наданої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інформації.</w:t>
      </w:r>
    </w:p>
    <w:p w14:paraId="2559FF46" w14:textId="77777777" w:rsidR="00480307" w:rsidRDefault="005A5439">
      <w:pPr>
        <w:pStyle w:val="a4"/>
        <w:numPr>
          <w:ilvl w:val="0"/>
          <w:numId w:val="4"/>
        </w:numPr>
        <w:tabs>
          <w:tab w:val="left" w:pos="1413"/>
        </w:tabs>
        <w:ind w:left="1412" w:hanging="882"/>
        <w:jc w:val="both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цьому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7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-4"/>
          <w:sz w:val="28"/>
        </w:rPr>
        <w:t xml:space="preserve"> </w:t>
      </w:r>
      <w:r>
        <w:rPr>
          <w:sz w:val="28"/>
        </w:rPr>
        <w:t>вживаються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таких значеннях:</w:t>
      </w:r>
    </w:p>
    <w:p w14:paraId="08A2F926" w14:textId="77777777" w:rsidR="00480307" w:rsidRDefault="005A5439">
      <w:pPr>
        <w:pStyle w:val="a3"/>
        <w:spacing w:before="154"/>
        <w:ind w:right="112" w:firstLine="705"/>
      </w:pPr>
      <w:proofErr w:type="spellStart"/>
      <w:r>
        <w:t>Булінг</w:t>
      </w:r>
      <w:proofErr w:type="spellEnd"/>
      <w:r>
        <w:rPr>
          <w:spacing w:val="1"/>
        </w:rPr>
        <w:t xml:space="preserve"> </w:t>
      </w:r>
      <w:r>
        <w:t>(цькування)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діяння</w:t>
      </w:r>
      <w:r>
        <w:rPr>
          <w:spacing w:val="1"/>
        </w:rPr>
        <w:t xml:space="preserve"> </w:t>
      </w:r>
      <w:r>
        <w:t>(дії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бездіяльність)</w:t>
      </w:r>
      <w:r>
        <w:rPr>
          <w:spacing w:val="7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полягають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психологічному,</w:t>
      </w:r>
      <w:r>
        <w:rPr>
          <w:spacing w:val="1"/>
        </w:rPr>
        <w:t xml:space="preserve"> </w:t>
      </w:r>
      <w:r>
        <w:t>фізичному,</w:t>
      </w:r>
      <w:r>
        <w:rPr>
          <w:spacing w:val="1"/>
        </w:rPr>
        <w:t xml:space="preserve"> </w:t>
      </w:r>
      <w:r>
        <w:t>економічному,</w:t>
      </w:r>
      <w:r>
        <w:rPr>
          <w:spacing w:val="1"/>
        </w:rPr>
        <w:t xml:space="preserve"> </w:t>
      </w:r>
      <w:r>
        <w:t>сексуальному</w:t>
      </w:r>
      <w:r>
        <w:rPr>
          <w:spacing w:val="1"/>
        </w:rPr>
        <w:t xml:space="preserve"> </w:t>
      </w:r>
      <w:r>
        <w:t>насильстві,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засобів електронних комунікацій, що вчиняються стосовно малолітньої чи</w:t>
      </w:r>
      <w:r>
        <w:rPr>
          <w:spacing w:val="1"/>
        </w:rPr>
        <w:t xml:space="preserve"> </w:t>
      </w:r>
      <w:r>
        <w:t>неповнолітньої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(або)</w:t>
      </w:r>
      <w:r>
        <w:rPr>
          <w:spacing w:val="1"/>
        </w:rPr>
        <w:t xml:space="preserve"> </w:t>
      </w:r>
      <w:r>
        <w:t>такою</w:t>
      </w:r>
      <w:r>
        <w:rPr>
          <w:spacing w:val="1"/>
        </w:rPr>
        <w:t xml:space="preserve"> </w:t>
      </w:r>
      <w:r>
        <w:t>особою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 процесу,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могла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заподіяна</w:t>
      </w:r>
      <w:r>
        <w:rPr>
          <w:spacing w:val="1"/>
        </w:rPr>
        <w:t xml:space="preserve"> </w:t>
      </w:r>
      <w:r>
        <w:t>шкода</w:t>
      </w:r>
      <w:r>
        <w:rPr>
          <w:spacing w:val="1"/>
        </w:rPr>
        <w:t xml:space="preserve"> </w:t>
      </w:r>
      <w:r>
        <w:t>психічному</w:t>
      </w:r>
      <w:r>
        <w:rPr>
          <w:spacing w:val="-5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фізичному</w:t>
      </w:r>
      <w:r>
        <w:rPr>
          <w:spacing w:val="-4"/>
        </w:rPr>
        <w:t xml:space="preserve"> </w:t>
      </w:r>
      <w:r>
        <w:t>здоров’ю</w:t>
      </w:r>
      <w:r>
        <w:rPr>
          <w:spacing w:val="1"/>
        </w:rPr>
        <w:t xml:space="preserve"> </w:t>
      </w:r>
      <w:r>
        <w:t>потерпілого.</w:t>
      </w:r>
    </w:p>
    <w:p w14:paraId="6F3CDCAD" w14:textId="77777777" w:rsidR="00480307" w:rsidRDefault="005A5439">
      <w:pPr>
        <w:pStyle w:val="a3"/>
        <w:spacing w:before="3" w:line="321" w:lineRule="exact"/>
        <w:ind w:left="819"/>
      </w:pPr>
      <w:r>
        <w:t>Типовими</w:t>
      </w:r>
      <w:r>
        <w:rPr>
          <w:spacing w:val="-5"/>
        </w:rPr>
        <w:t xml:space="preserve"> </w:t>
      </w:r>
      <w:r>
        <w:t>ознаками</w:t>
      </w:r>
      <w:r>
        <w:rPr>
          <w:spacing w:val="-7"/>
        </w:rPr>
        <w:t xml:space="preserve"> </w:t>
      </w:r>
      <w:proofErr w:type="spellStart"/>
      <w:r>
        <w:t>булінгу</w:t>
      </w:r>
      <w:proofErr w:type="spellEnd"/>
      <w:r>
        <w:rPr>
          <w:spacing w:val="-8"/>
        </w:rPr>
        <w:t xml:space="preserve"> </w:t>
      </w:r>
      <w:r>
        <w:t>(цькування)</w:t>
      </w:r>
      <w:r>
        <w:rPr>
          <w:spacing w:val="-2"/>
        </w:rPr>
        <w:t xml:space="preserve"> </w:t>
      </w:r>
      <w:r>
        <w:t>є:</w:t>
      </w:r>
    </w:p>
    <w:p w14:paraId="0CEAC9B1" w14:textId="77777777" w:rsidR="00480307" w:rsidRDefault="005A5439">
      <w:pPr>
        <w:pStyle w:val="a4"/>
        <w:numPr>
          <w:ilvl w:val="0"/>
          <w:numId w:val="3"/>
        </w:numPr>
        <w:tabs>
          <w:tab w:val="left" w:pos="403"/>
        </w:tabs>
        <w:spacing w:line="341" w:lineRule="exact"/>
        <w:ind w:left="402" w:hanging="294"/>
        <w:rPr>
          <w:sz w:val="28"/>
        </w:rPr>
      </w:pPr>
      <w:r>
        <w:rPr>
          <w:spacing w:val="-2"/>
          <w:sz w:val="28"/>
        </w:rPr>
        <w:t>систематичність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(повторюваність)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діяння;</w:t>
      </w:r>
    </w:p>
    <w:p w14:paraId="2648540F" w14:textId="77777777" w:rsidR="00480307" w:rsidRDefault="005A5439">
      <w:pPr>
        <w:pStyle w:val="a4"/>
        <w:numPr>
          <w:ilvl w:val="0"/>
          <w:numId w:val="3"/>
        </w:numPr>
        <w:tabs>
          <w:tab w:val="left" w:pos="520"/>
        </w:tabs>
        <w:ind w:right="127" w:firstLine="0"/>
        <w:rPr>
          <w:sz w:val="28"/>
        </w:rPr>
      </w:pP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кривдник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булер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потерпілий</w:t>
      </w:r>
      <w:r>
        <w:rPr>
          <w:spacing w:val="1"/>
          <w:sz w:val="28"/>
        </w:rPr>
        <w:t xml:space="preserve"> </w:t>
      </w:r>
      <w:r>
        <w:rPr>
          <w:sz w:val="28"/>
        </w:rPr>
        <w:t>(жертва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спостерігачі (за</w:t>
      </w:r>
      <w:r>
        <w:rPr>
          <w:spacing w:val="-3"/>
          <w:sz w:val="28"/>
        </w:rPr>
        <w:t xml:space="preserve"> </w:t>
      </w:r>
      <w:r>
        <w:rPr>
          <w:sz w:val="28"/>
        </w:rPr>
        <w:t>наявності).</w:t>
      </w:r>
    </w:p>
    <w:p w14:paraId="3FCD853D" w14:textId="77777777" w:rsidR="00480307" w:rsidRDefault="005A5439">
      <w:pPr>
        <w:pStyle w:val="a3"/>
        <w:spacing w:before="9" w:line="264" w:lineRule="auto"/>
        <w:ind w:firstLine="705"/>
        <w:jc w:val="left"/>
      </w:pPr>
      <w:r>
        <w:t>До</w:t>
      </w:r>
      <w:r>
        <w:rPr>
          <w:spacing w:val="40"/>
        </w:rPr>
        <w:t xml:space="preserve"> </w:t>
      </w:r>
      <w:proofErr w:type="spellStart"/>
      <w:r>
        <w:t>булінгу</w:t>
      </w:r>
      <w:proofErr w:type="spellEnd"/>
      <w:r>
        <w:rPr>
          <w:spacing w:val="37"/>
        </w:rPr>
        <w:t xml:space="preserve"> </w:t>
      </w:r>
      <w:r>
        <w:t>(цькування)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закладах</w:t>
      </w:r>
      <w:r>
        <w:rPr>
          <w:spacing w:val="39"/>
        </w:rPr>
        <w:t xml:space="preserve"> </w:t>
      </w:r>
      <w:r>
        <w:t>освіти</w:t>
      </w:r>
      <w:r>
        <w:rPr>
          <w:spacing w:val="41"/>
        </w:rPr>
        <w:t xml:space="preserve"> </w:t>
      </w:r>
      <w:r>
        <w:t>належать</w:t>
      </w:r>
      <w:r>
        <w:rPr>
          <w:spacing w:val="39"/>
        </w:rPr>
        <w:t xml:space="preserve"> </w:t>
      </w:r>
      <w:r>
        <w:t>випадки,</w:t>
      </w:r>
      <w:r>
        <w:rPr>
          <w:spacing w:val="40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відбуваються безпосередньо в приміщенні закладу освіти та на прилеглих</w:t>
      </w:r>
      <w:r>
        <w:rPr>
          <w:spacing w:val="1"/>
        </w:rPr>
        <w:t xml:space="preserve"> </w:t>
      </w:r>
      <w:r>
        <w:t>територіях</w:t>
      </w:r>
      <w:r>
        <w:rPr>
          <w:spacing w:val="109"/>
        </w:rPr>
        <w:t xml:space="preserve"> </w:t>
      </w:r>
      <w:r>
        <w:t>(включно</w:t>
      </w:r>
      <w:r>
        <w:rPr>
          <w:spacing w:val="110"/>
        </w:rPr>
        <w:t xml:space="preserve"> </w:t>
      </w:r>
      <w:r>
        <w:t>з</w:t>
      </w:r>
      <w:r>
        <w:rPr>
          <w:spacing w:val="108"/>
        </w:rPr>
        <w:t xml:space="preserve"> </w:t>
      </w:r>
      <w:r>
        <w:t>навчальними</w:t>
      </w:r>
      <w:r>
        <w:rPr>
          <w:spacing w:val="106"/>
        </w:rPr>
        <w:t xml:space="preserve"> </w:t>
      </w:r>
      <w:r>
        <w:t>приміщеннями,</w:t>
      </w:r>
      <w:r>
        <w:rPr>
          <w:spacing w:val="108"/>
        </w:rPr>
        <w:t xml:space="preserve"> </w:t>
      </w:r>
      <w:r>
        <w:t>приміщеннями</w:t>
      </w:r>
      <w:r>
        <w:rPr>
          <w:spacing w:val="109"/>
        </w:rPr>
        <w:t xml:space="preserve"> </w:t>
      </w:r>
      <w:r>
        <w:t>для</w:t>
      </w:r>
    </w:p>
    <w:p w14:paraId="4A7D3B11" w14:textId="77777777" w:rsidR="00480307" w:rsidRDefault="005A5439">
      <w:pPr>
        <w:pStyle w:val="a3"/>
        <w:spacing w:line="289" w:lineRule="exact"/>
      </w:pPr>
      <w:r>
        <w:t xml:space="preserve">занять   </w:t>
      </w:r>
      <w:r>
        <w:rPr>
          <w:spacing w:val="66"/>
        </w:rPr>
        <w:t xml:space="preserve"> </w:t>
      </w:r>
      <w:r>
        <w:t xml:space="preserve">спортом,   </w:t>
      </w:r>
      <w:r>
        <w:rPr>
          <w:spacing w:val="65"/>
        </w:rPr>
        <w:t xml:space="preserve"> </w:t>
      </w:r>
      <w:r>
        <w:t xml:space="preserve">проведення   </w:t>
      </w:r>
      <w:r>
        <w:rPr>
          <w:spacing w:val="67"/>
        </w:rPr>
        <w:t xml:space="preserve"> </w:t>
      </w:r>
      <w:r>
        <w:t xml:space="preserve">заходів,   </w:t>
      </w:r>
      <w:r>
        <w:rPr>
          <w:spacing w:val="66"/>
        </w:rPr>
        <w:t xml:space="preserve"> </w:t>
      </w:r>
      <w:r>
        <w:t xml:space="preserve">коридорами,   </w:t>
      </w:r>
      <w:r>
        <w:rPr>
          <w:spacing w:val="67"/>
        </w:rPr>
        <w:t xml:space="preserve"> </w:t>
      </w:r>
      <w:r>
        <w:t>роздягальнями,</w:t>
      </w:r>
    </w:p>
    <w:p w14:paraId="414FE713" w14:textId="77777777" w:rsidR="00480307" w:rsidRDefault="005A5439">
      <w:pPr>
        <w:pStyle w:val="a3"/>
        <w:ind w:right="115"/>
      </w:pPr>
      <w:r>
        <w:t>вбиральнями,</w:t>
      </w:r>
      <w:r>
        <w:rPr>
          <w:spacing w:val="1"/>
        </w:rPr>
        <w:t xml:space="preserve"> </w:t>
      </w:r>
      <w:r>
        <w:t>душовими</w:t>
      </w:r>
      <w:r>
        <w:rPr>
          <w:spacing w:val="1"/>
        </w:rPr>
        <w:t xml:space="preserve"> </w:t>
      </w:r>
      <w:r>
        <w:t>кімнатами,</w:t>
      </w:r>
      <w:r>
        <w:rPr>
          <w:spacing w:val="1"/>
        </w:rPr>
        <w:t xml:space="preserve"> </w:t>
      </w:r>
      <w:r>
        <w:t>їдальнею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(або)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межами</w:t>
      </w:r>
      <w:r>
        <w:rPr>
          <w:spacing w:val="1"/>
        </w:rPr>
        <w:t xml:space="preserve"> </w:t>
      </w:r>
      <w:r>
        <w:t>закладу освіти під час заходів, передбачених освітньою програмою, планом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закладу освіти, та інших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заходів, що організовуються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згодою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дорогою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(із)</w:t>
      </w:r>
      <w:r>
        <w:rPr>
          <w:spacing w:val="70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освіти.</w:t>
      </w:r>
    </w:p>
    <w:p w14:paraId="31608CF5" w14:textId="77777777" w:rsidR="00480307" w:rsidRDefault="00480307">
      <w:pPr>
        <w:pStyle w:val="a3"/>
        <w:spacing w:before="6"/>
        <w:ind w:left="0"/>
        <w:jc w:val="left"/>
        <w:rPr>
          <w:sz w:val="34"/>
        </w:rPr>
      </w:pPr>
    </w:p>
    <w:p w14:paraId="600C70AA" w14:textId="56D5256D" w:rsidR="00480307" w:rsidRDefault="005A5439">
      <w:pPr>
        <w:pStyle w:val="1"/>
        <w:ind w:left="1678"/>
      </w:pPr>
      <w:r>
        <w:t>2.</w:t>
      </w:r>
      <w:r>
        <w:rPr>
          <w:spacing w:val="-9"/>
        </w:rPr>
        <w:t xml:space="preserve"> </w:t>
      </w:r>
      <w:r>
        <w:t>Подання</w:t>
      </w:r>
      <w:r>
        <w:rPr>
          <w:spacing w:val="-7"/>
        </w:rPr>
        <w:t xml:space="preserve"> </w:t>
      </w:r>
      <w:r>
        <w:t>заяви</w:t>
      </w:r>
      <w:r>
        <w:rPr>
          <w:spacing w:val="-6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випадки</w:t>
      </w:r>
      <w:r>
        <w:rPr>
          <w:spacing w:val="-6"/>
        </w:rPr>
        <w:t xml:space="preserve"> </w:t>
      </w:r>
      <w:proofErr w:type="spellStart"/>
      <w:r>
        <w:t>булінгу</w:t>
      </w:r>
      <w:proofErr w:type="spellEnd"/>
      <w:r w:rsidR="00736589">
        <w:t xml:space="preserve"> </w:t>
      </w:r>
      <w:r>
        <w:t>(цькування)</w:t>
      </w:r>
    </w:p>
    <w:p w14:paraId="584B058B" w14:textId="77777777" w:rsidR="00480307" w:rsidRDefault="005A5439">
      <w:pPr>
        <w:pStyle w:val="a4"/>
        <w:numPr>
          <w:ilvl w:val="0"/>
          <w:numId w:val="2"/>
        </w:numPr>
        <w:tabs>
          <w:tab w:val="left" w:pos="1413"/>
        </w:tabs>
        <w:spacing w:before="151"/>
        <w:ind w:right="116" w:firstLine="403"/>
        <w:jc w:val="both"/>
        <w:rPr>
          <w:sz w:val="28"/>
        </w:rPr>
      </w:pPr>
      <w:r>
        <w:rPr>
          <w:sz w:val="28"/>
        </w:rPr>
        <w:t>Здобувачі освіти, педагогічні, технічні працівники, батьки, яким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стало відомо про випадки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(цькування), учасниками або свідками</w:t>
      </w:r>
      <w:r>
        <w:rPr>
          <w:spacing w:val="1"/>
          <w:sz w:val="28"/>
        </w:rPr>
        <w:t xml:space="preserve"> </w:t>
      </w:r>
      <w:r>
        <w:rPr>
          <w:sz w:val="28"/>
        </w:rPr>
        <w:t>якого стали, або підозрюють його вчинення по відношенню до інших осіб за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зовнішніми</w:t>
      </w:r>
      <w:r>
        <w:rPr>
          <w:spacing w:val="19"/>
          <w:sz w:val="28"/>
        </w:rPr>
        <w:t xml:space="preserve"> </w:t>
      </w:r>
      <w:r>
        <w:rPr>
          <w:sz w:val="28"/>
        </w:rPr>
        <w:t>ознаками,</w:t>
      </w:r>
      <w:r>
        <w:rPr>
          <w:spacing w:val="18"/>
          <w:sz w:val="28"/>
        </w:rPr>
        <w:t xml:space="preserve"> </w:t>
      </w:r>
      <w:r>
        <w:rPr>
          <w:sz w:val="28"/>
        </w:rPr>
        <w:t>або</w:t>
      </w:r>
      <w:r>
        <w:rPr>
          <w:spacing w:val="16"/>
          <w:sz w:val="28"/>
        </w:rPr>
        <w:t xml:space="preserve"> </w:t>
      </w:r>
      <w:r>
        <w:rPr>
          <w:sz w:val="28"/>
        </w:rPr>
        <w:t>про</w:t>
      </w:r>
      <w:r>
        <w:rPr>
          <w:spacing w:val="19"/>
          <w:sz w:val="28"/>
        </w:rPr>
        <w:t xml:space="preserve"> </w:t>
      </w:r>
      <w:r>
        <w:rPr>
          <w:sz w:val="28"/>
        </w:rPr>
        <w:t>які</w:t>
      </w:r>
      <w:r>
        <w:rPr>
          <w:spacing w:val="17"/>
          <w:sz w:val="28"/>
        </w:rPr>
        <w:t xml:space="preserve"> </w:t>
      </w:r>
      <w:r>
        <w:rPr>
          <w:sz w:val="28"/>
        </w:rPr>
        <w:t>отримали</w:t>
      </w:r>
      <w:r>
        <w:rPr>
          <w:spacing w:val="16"/>
          <w:sz w:val="28"/>
        </w:rPr>
        <w:t xml:space="preserve"> </w:t>
      </w:r>
      <w:r>
        <w:rPr>
          <w:sz w:val="28"/>
        </w:rPr>
        <w:t>достовірну</w:t>
      </w:r>
      <w:r>
        <w:rPr>
          <w:spacing w:val="14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17"/>
          <w:sz w:val="28"/>
        </w:rPr>
        <w:t xml:space="preserve"> </w:t>
      </w:r>
      <w:r>
        <w:rPr>
          <w:sz w:val="28"/>
        </w:rPr>
        <w:t>від</w:t>
      </w:r>
    </w:p>
    <w:p w14:paraId="512092E4" w14:textId="77777777" w:rsidR="00480307" w:rsidRDefault="00480307">
      <w:pPr>
        <w:jc w:val="both"/>
        <w:rPr>
          <w:sz w:val="28"/>
        </w:rPr>
        <w:sectPr w:rsidR="00480307">
          <w:type w:val="continuous"/>
          <w:pgSz w:w="11910" w:h="16840"/>
          <w:pgMar w:top="1020" w:right="1000" w:bottom="280" w:left="1420" w:header="708" w:footer="708" w:gutter="0"/>
          <w:cols w:space="720"/>
        </w:sectPr>
      </w:pPr>
    </w:p>
    <w:p w14:paraId="69B01628" w14:textId="77777777" w:rsidR="00480307" w:rsidRDefault="005A5439">
      <w:pPr>
        <w:pStyle w:val="a3"/>
        <w:spacing w:before="64"/>
        <w:ind w:right="110"/>
      </w:pPr>
      <w:r>
        <w:lastRenderedPageBreak/>
        <w:t>інших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зобов’язані</w:t>
      </w:r>
      <w:r>
        <w:rPr>
          <w:spacing w:val="1"/>
        </w:rPr>
        <w:t xml:space="preserve"> </w:t>
      </w:r>
      <w:r>
        <w:t>повідомляти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закладу.</w:t>
      </w:r>
      <w:r>
        <w:rPr>
          <w:spacing w:val="7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надходити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електронної</w:t>
      </w:r>
      <w:r>
        <w:rPr>
          <w:spacing w:val="1"/>
        </w:rPr>
        <w:t xml:space="preserve"> </w:t>
      </w:r>
      <w:r>
        <w:t>комунікації.</w:t>
      </w:r>
    </w:p>
    <w:p w14:paraId="234EFADD" w14:textId="77777777" w:rsidR="00480307" w:rsidRDefault="005A5439">
      <w:pPr>
        <w:pStyle w:val="a4"/>
        <w:numPr>
          <w:ilvl w:val="0"/>
          <w:numId w:val="2"/>
        </w:numPr>
        <w:tabs>
          <w:tab w:val="left" w:pos="1413"/>
        </w:tabs>
        <w:spacing w:before="2"/>
        <w:ind w:right="113" w:firstLine="403"/>
        <w:jc w:val="both"/>
        <w:rPr>
          <w:sz w:val="28"/>
        </w:rPr>
      </w:pPr>
      <w:r>
        <w:rPr>
          <w:sz w:val="28"/>
        </w:rPr>
        <w:t xml:space="preserve">Розгляд та неупереджене з’ясування обставин випадків </w:t>
      </w:r>
      <w:proofErr w:type="spellStart"/>
      <w:r>
        <w:rPr>
          <w:sz w:val="28"/>
        </w:rPr>
        <w:t>булінгу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(цькування)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заяв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(цькування) (далі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заява).</w:t>
      </w:r>
    </w:p>
    <w:p w14:paraId="27FAAD34" w14:textId="77777777" w:rsidR="00480307" w:rsidRDefault="005A5439">
      <w:pPr>
        <w:pStyle w:val="a4"/>
        <w:numPr>
          <w:ilvl w:val="0"/>
          <w:numId w:val="2"/>
        </w:numPr>
        <w:tabs>
          <w:tab w:val="left" w:pos="1413"/>
        </w:tabs>
        <w:spacing w:before="1"/>
        <w:ind w:right="136" w:firstLine="403"/>
        <w:jc w:val="both"/>
        <w:rPr>
          <w:sz w:val="28"/>
        </w:rPr>
      </w:pPr>
      <w:r>
        <w:rPr>
          <w:sz w:val="28"/>
        </w:rPr>
        <w:t>Заяви,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надійшли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електронну</w:t>
      </w:r>
      <w:r>
        <w:rPr>
          <w:spacing w:val="1"/>
          <w:sz w:val="28"/>
        </w:rPr>
        <w:t xml:space="preserve"> </w:t>
      </w:r>
      <w:r>
        <w:rPr>
          <w:sz w:val="28"/>
        </w:rPr>
        <w:t>пошту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отримує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секретар,</w:t>
      </w:r>
      <w:r>
        <w:rPr>
          <w:spacing w:val="-3"/>
          <w:sz w:val="28"/>
        </w:rPr>
        <w:t xml:space="preserve"> </w:t>
      </w:r>
      <w:r>
        <w:rPr>
          <w:sz w:val="28"/>
        </w:rPr>
        <w:t>яка</w:t>
      </w:r>
      <w:r>
        <w:rPr>
          <w:spacing w:val="-1"/>
          <w:sz w:val="28"/>
        </w:rPr>
        <w:t xml:space="preserve"> </w:t>
      </w:r>
      <w:r>
        <w:rPr>
          <w:sz w:val="28"/>
        </w:rPr>
        <w:t>зобов’язана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терміново</w:t>
      </w:r>
      <w:r>
        <w:rPr>
          <w:spacing w:val="-4"/>
          <w:sz w:val="28"/>
        </w:rPr>
        <w:t xml:space="preserve"> </w:t>
      </w:r>
      <w:r>
        <w:rPr>
          <w:sz w:val="28"/>
        </w:rPr>
        <w:t>повідомити</w:t>
      </w:r>
      <w:r>
        <w:rPr>
          <w:spacing w:val="-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закладу.</w:t>
      </w:r>
    </w:p>
    <w:p w14:paraId="56D37137" w14:textId="77777777" w:rsidR="00480307" w:rsidRDefault="005A5439">
      <w:pPr>
        <w:pStyle w:val="a4"/>
        <w:numPr>
          <w:ilvl w:val="0"/>
          <w:numId w:val="2"/>
        </w:numPr>
        <w:tabs>
          <w:tab w:val="left" w:pos="1413"/>
        </w:tabs>
        <w:ind w:right="117" w:firstLine="403"/>
        <w:jc w:val="both"/>
        <w:rPr>
          <w:sz w:val="28"/>
        </w:rPr>
      </w:pPr>
      <w:r>
        <w:rPr>
          <w:sz w:val="28"/>
        </w:rPr>
        <w:t>Прийом та реєстрацію поданих заяв здійснює особисто 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 або за відсутності відповідальна особа по закладу за оперативне</w:t>
      </w:r>
      <w:r>
        <w:rPr>
          <w:spacing w:val="1"/>
          <w:sz w:val="28"/>
        </w:rPr>
        <w:t xml:space="preserve"> </w:t>
      </w:r>
      <w:r>
        <w:rPr>
          <w:sz w:val="28"/>
        </w:rPr>
        <w:t>реагування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-2"/>
          <w:sz w:val="28"/>
        </w:rPr>
        <w:t xml:space="preserve"> </w:t>
      </w:r>
      <w:r>
        <w:rPr>
          <w:sz w:val="28"/>
        </w:rPr>
        <w:t>звернення за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>.</w:t>
      </w:r>
    </w:p>
    <w:p w14:paraId="08AB3635" w14:textId="77777777" w:rsidR="00480307" w:rsidRDefault="005A5439">
      <w:pPr>
        <w:pStyle w:val="a4"/>
        <w:numPr>
          <w:ilvl w:val="0"/>
          <w:numId w:val="2"/>
        </w:numPr>
        <w:tabs>
          <w:tab w:val="left" w:pos="1413"/>
        </w:tabs>
        <w:ind w:right="125" w:firstLine="403"/>
        <w:jc w:val="both"/>
        <w:rPr>
          <w:sz w:val="28"/>
        </w:rPr>
      </w:pPr>
      <w:r>
        <w:rPr>
          <w:sz w:val="28"/>
        </w:rPr>
        <w:t>Заяви</w:t>
      </w:r>
      <w:r>
        <w:rPr>
          <w:spacing w:val="1"/>
          <w:sz w:val="28"/>
        </w:rPr>
        <w:t xml:space="preserve"> </w:t>
      </w:r>
      <w:r>
        <w:rPr>
          <w:sz w:val="28"/>
        </w:rPr>
        <w:t>реєструються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журналі</w:t>
      </w:r>
      <w:r>
        <w:rPr>
          <w:spacing w:val="1"/>
          <w:sz w:val="28"/>
        </w:rPr>
        <w:t xml:space="preserve"> </w:t>
      </w:r>
      <w:r>
        <w:rPr>
          <w:sz w:val="28"/>
        </w:rPr>
        <w:t>реєстрації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заяв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(цькування).</w:t>
      </w:r>
    </w:p>
    <w:p w14:paraId="2B4B3FF5" w14:textId="77777777" w:rsidR="00480307" w:rsidRDefault="005A5439">
      <w:pPr>
        <w:pStyle w:val="a4"/>
        <w:numPr>
          <w:ilvl w:val="0"/>
          <w:numId w:val="2"/>
        </w:numPr>
        <w:tabs>
          <w:tab w:val="left" w:pos="1413"/>
        </w:tabs>
        <w:ind w:right="111" w:firstLine="403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примірний</w:t>
      </w:r>
      <w:r>
        <w:rPr>
          <w:spacing w:val="1"/>
          <w:sz w:val="28"/>
        </w:rPr>
        <w:t xml:space="preserve"> </w:t>
      </w:r>
      <w:r>
        <w:rPr>
          <w:sz w:val="28"/>
        </w:rPr>
        <w:t>зміст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оприлюднюється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веб-</w:t>
      </w:r>
      <w:r>
        <w:rPr>
          <w:spacing w:val="-1"/>
          <w:sz w:val="28"/>
        </w:rPr>
        <w:t xml:space="preserve"> </w:t>
      </w:r>
      <w:r>
        <w:rPr>
          <w:sz w:val="28"/>
        </w:rPr>
        <w:t>сайті закладу.</w:t>
      </w:r>
    </w:p>
    <w:p w14:paraId="00E17665" w14:textId="77777777" w:rsidR="00480307" w:rsidRDefault="005A5439">
      <w:pPr>
        <w:pStyle w:val="a4"/>
        <w:numPr>
          <w:ilvl w:val="0"/>
          <w:numId w:val="2"/>
        </w:numPr>
        <w:tabs>
          <w:tab w:val="left" w:pos="1413"/>
        </w:tabs>
        <w:spacing w:line="321" w:lineRule="exact"/>
        <w:ind w:left="1412" w:hanging="899"/>
        <w:jc w:val="both"/>
        <w:rPr>
          <w:sz w:val="28"/>
        </w:rPr>
      </w:pPr>
      <w:r>
        <w:rPr>
          <w:sz w:val="28"/>
        </w:rPr>
        <w:t>Датою</w:t>
      </w:r>
      <w:r>
        <w:rPr>
          <w:spacing w:val="-8"/>
          <w:sz w:val="28"/>
        </w:rPr>
        <w:t xml:space="preserve"> </w:t>
      </w:r>
      <w:r>
        <w:rPr>
          <w:sz w:val="28"/>
        </w:rPr>
        <w:t>подання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</w:t>
      </w:r>
      <w:r>
        <w:rPr>
          <w:spacing w:val="-6"/>
          <w:sz w:val="28"/>
        </w:rPr>
        <w:t xml:space="preserve"> </w:t>
      </w:r>
      <w:r>
        <w:rPr>
          <w:sz w:val="28"/>
        </w:rPr>
        <w:t>є</w:t>
      </w:r>
      <w:r>
        <w:rPr>
          <w:spacing w:val="-5"/>
          <w:sz w:val="28"/>
        </w:rPr>
        <w:t xml:space="preserve"> </w:t>
      </w: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їх прийняття.</w:t>
      </w:r>
    </w:p>
    <w:p w14:paraId="6487B2BE" w14:textId="77777777" w:rsidR="00480307" w:rsidRDefault="005A5439">
      <w:pPr>
        <w:pStyle w:val="a4"/>
        <w:numPr>
          <w:ilvl w:val="0"/>
          <w:numId w:val="2"/>
        </w:numPr>
        <w:tabs>
          <w:tab w:val="left" w:pos="1413"/>
        </w:tabs>
        <w:spacing w:line="242" w:lineRule="auto"/>
        <w:ind w:right="109" w:firstLine="403"/>
        <w:jc w:val="both"/>
        <w:rPr>
          <w:sz w:val="28"/>
        </w:rPr>
      </w:pPr>
      <w:r>
        <w:rPr>
          <w:sz w:val="28"/>
        </w:rPr>
        <w:t>Розгляд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заяв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конфіденційності.</w:t>
      </w:r>
    </w:p>
    <w:p w14:paraId="44E109C0" w14:textId="77777777" w:rsidR="00480307" w:rsidRDefault="00480307">
      <w:pPr>
        <w:pStyle w:val="a3"/>
        <w:spacing w:before="10"/>
        <w:ind w:left="0"/>
        <w:jc w:val="left"/>
        <w:rPr>
          <w:sz w:val="40"/>
        </w:rPr>
      </w:pPr>
    </w:p>
    <w:p w14:paraId="083FF12E" w14:textId="77777777" w:rsidR="00480307" w:rsidRDefault="005A5439">
      <w:pPr>
        <w:pStyle w:val="1"/>
        <w:spacing w:before="1" w:line="322" w:lineRule="exact"/>
        <w:ind w:left="2785"/>
      </w:pPr>
      <w:r>
        <w:t>3.</w:t>
      </w:r>
      <w:r>
        <w:rPr>
          <w:spacing w:val="-14"/>
        </w:rPr>
        <w:t xml:space="preserve"> </w:t>
      </w:r>
      <w:r>
        <w:t>Відповідальна</w:t>
      </w:r>
      <w:r>
        <w:rPr>
          <w:spacing w:val="-3"/>
        </w:rPr>
        <w:t xml:space="preserve"> </w:t>
      </w:r>
      <w:r>
        <w:t>особа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закладу</w:t>
      </w:r>
    </w:p>
    <w:p w14:paraId="181430CE" w14:textId="77777777" w:rsidR="00480307" w:rsidRDefault="005A5439">
      <w:pPr>
        <w:spacing w:line="319" w:lineRule="exact"/>
        <w:ind w:left="738"/>
        <w:jc w:val="both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оперативне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реагування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випадку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звернення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фактом </w:t>
      </w:r>
      <w:proofErr w:type="spellStart"/>
      <w:r>
        <w:rPr>
          <w:b/>
          <w:sz w:val="28"/>
        </w:rPr>
        <w:t>булінгу</w:t>
      </w:r>
      <w:proofErr w:type="spellEnd"/>
    </w:p>
    <w:p w14:paraId="59A10010" w14:textId="77777777" w:rsidR="00480307" w:rsidRDefault="005A5439">
      <w:pPr>
        <w:pStyle w:val="a4"/>
        <w:numPr>
          <w:ilvl w:val="1"/>
          <w:numId w:val="2"/>
        </w:numPr>
        <w:tabs>
          <w:tab w:val="left" w:pos="1413"/>
        </w:tabs>
        <w:ind w:right="110" w:firstLine="511"/>
        <w:jc w:val="both"/>
        <w:rPr>
          <w:sz w:val="28"/>
        </w:rPr>
      </w:pPr>
      <w:r>
        <w:rPr>
          <w:sz w:val="28"/>
        </w:rPr>
        <w:t>Відповідальна особа призначається наказом керівника закладу 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працівників.</w:t>
      </w:r>
    </w:p>
    <w:p w14:paraId="108C4C9E" w14:textId="77777777" w:rsidR="00480307" w:rsidRDefault="005A5439">
      <w:pPr>
        <w:pStyle w:val="a4"/>
        <w:numPr>
          <w:ilvl w:val="1"/>
          <w:numId w:val="2"/>
        </w:numPr>
        <w:tabs>
          <w:tab w:val="left" w:pos="1413"/>
        </w:tabs>
        <w:ind w:right="104" w:firstLine="511"/>
        <w:jc w:val="both"/>
        <w:rPr>
          <w:sz w:val="28"/>
        </w:rPr>
      </w:pPr>
      <w:r>
        <w:rPr>
          <w:sz w:val="28"/>
        </w:rPr>
        <w:t>Відповідальна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готує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повідомлень до територіального органу Національної поліції, управління-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 у справах дітей, центру соціальних служб сім’ї, дітей та молоді,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повідомити батьків або осіб, що їх замінюють; у разі відсутності 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6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-4"/>
          <w:sz w:val="28"/>
        </w:rPr>
        <w:t xml:space="preserve"> </w:t>
      </w:r>
      <w:r>
        <w:rPr>
          <w:sz w:val="28"/>
        </w:rPr>
        <w:t>прийом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реєстрацію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заяв,</w:t>
      </w:r>
      <w:r>
        <w:rPr>
          <w:spacing w:val="-3"/>
          <w:sz w:val="28"/>
        </w:rPr>
        <w:t xml:space="preserve"> </w:t>
      </w:r>
      <w:r>
        <w:rPr>
          <w:sz w:val="28"/>
        </w:rPr>
        <w:t>повідомляє</w:t>
      </w:r>
      <w:r>
        <w:rPr>
          <w:spacing w:val="-2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закладу.</w:t>
      </w:r>
    </w:p>
    <w:p w14:paraId="716404F7" w14:textId="77777777" w:rsidR="00480307" w:rsidRDefault="005A5439">
      <w:pPr>
        <w:pStyle w:val="a4"/>
        <w:numPr>
          <w:ilvl w:val="1"/>
          <w:numId w:val="2"/>
        </w:numPr>
        <w:tabs>
          <w:tab w:val="left" w:pos="1413"/>
        </w:tabs>
        <w:ind w:right="125" w:firstLine="511"/>
        <w:jc w:val="both"/>
        <w:rPr>
          <w:sz w:val="28"/>
        </w:rPr>
      </w:pPr>
      <w:r>
        <w:rPr>
          <w:sz w:val="28"/>
        </w:rPr>
        <w:t>Відповідальна особа координує роботу щодо збору 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яка висвітлена в зверненні за фактом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>, а також з’ясування сторін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свідків,</w:t>
      </w:r>
      <w:r>
        <w:rPr>
          <w:spacing w:val="-2"/>
          <w:sz w:val="28"/>
        </w:rPr>
        <w:t xml:space="preserve"> </w:t>
      </w:r>
      <w:r>
        <w:rPr>
          <w:sz w:val="28"/>
        </w:rPr>
        <w:t>наявності підтверджень,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відеофіксації</w:t>
      </w:r>
      <w:proofErr w:type="spellEnd"/>
      <w:r>
        <w:rPr>
          <w:sz w:val="28"/>
        </w:rPr>
        <w:t xml:space="preserve"> тощо.</w:t>
      </w:r>
    </w:p>
    <w:p w14:paraId="251F6115" w14:textId="77777777" w:rsidR="00480307" w:rsidRDefault="00480307">
      <w:pPr>
        <w:pStyle w:val="a3"/>
        <w:spacing w:before="7"/>
        <w:ind w:left="0"/>
        <w:jc w:val="left"/>
      </w:pPr>
    </w:p>
    <w:p w14:paraId="3FDC2517" w14:textId="77777777" w:rsidR="00480307" w:rsidRDefault="005A5439">
      <w:pPr>
        <w:pStyle w:val="1"/>
        <w:numPr>
          <w:ilvl w:val="1"/>
          <w:numId w:val="2"/>
        </w:numPr>
        <w:tabs>
          <w:tab w:val="left" w:pos="2894"/>
        </w:tabs>
        <w:spacing w:before="1" w:line="321" w:lineRule="exact"/>
        <w:ind w:left="2893" w:hanging="281"/>
        <w:jc w:val="both"/>
      </w:pPr>
      <w:r>
        <w:t>Терміни</w:t>
      </w:r>
      <w:r>
        <w:rPr>
          <w:spacing w:val="-5"/>
        </w:rPr>
        <w:t xml:space="preserve"> </w:t>
      </w:r>
      <w:r>
        <w:t>подання</w:t>
      </w:r>
      <w:r>
        <w:rPr>
          <w:spacing w:val="-6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розгляду</w:t>
      </w:r>
      <w:r>
        <w:rPr>
          <w:spacing w:val="-2"/>
        </w:rPr>
        <w:t xml:space="preserve"> </w:t>
      </w:r>
      <w:r>
        <w:t>заяв</w:t>
      </w:r>
    </w:p>
    <w:p w14:paraId="7B87C19D" w14:textId="77777777" w:rsidR="00480307" w:rsidRDefault="005A5439">
      <w:pPr>
        <w:pStyle w:val="a4"/>
        <w:numPr>
          <w:ilvl w:val="0"/>
          <w:numId w:val="1"/>
        </w:numPr>
        <w:tabs>
          <w:tab w:val="left" w:pos="1413"/>
        </w:tabs>
        <w:ind w:right="134" w:firstLine="420"/>
        <w:jc w:val="both"/>
        <w:rPr>
          <w:sz w:val="28"/>
        </w:rPr>
      </w:pPr>
      <w:r>
        <w:rPr>
          <w:sz w:val="28"/>
        </w:rPr>
        <w:t>Заявники зобов’язані терміново повідомляти керівнику 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про випадки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(цькування).</w:t>
      </w:r>
    </w:p>
    <w:p w14:paraId="221B9135" w14:textId="77777777" w:rsidR="00480307" w:rsidRDefault="005A5439">
      <w:pPr>
        <w:pStyle w:val="a4"/>
        <w:numPr>
          <w:ilvl w:val="0"/>
          <w:numId w:val="1"/>
        </w:numPr>
        <w:tabs>
          <w:tab w:val="left" w:pos="1413"/>
        </w:tabs>
        <w:ind w:right="111" w:firstLine="420"/>
        <w:jc w:val="both"/>
        <w:rPr>
          <w:sz w:val="28"/>
        </w:rPr>
      </w:pPr>
      <w:r>
        <w:rPr>
          <w:sz w:val="28"/>
        </w:rPr>
        <w:t>Керівник закладу невідкладно у строк, що не перевищує однієї</w:t>
      </w:r>
      <w:r>
        <w:rPr>
          <w:spacing w:val="1"/>
          <w:sz w:val="28"/>
        </w:rPr>
        <w:t xml:space="preserve"> </w:t>
      </w:r>
      <w:r>
        <w:rPr>
          <w:sz w:val="28"/>
        </w:rPr>
        <w:t>доби,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повідомляє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(підрозділ)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поліції,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управління- службу у справах дітей, центр соціальних служб сім’ї, дітей та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молоді.</w:t>
      </w:r>
    </w:p>
    <w:p w14:paraId="169E6AC2" w14:textId="77777777" w:rsidR="00480307" w:rsidRDefault="005A5439">
      <w:pPr>
        <w:pStyle w:val="a4"/>
        <w:numPr>
          <w:ilvl w:val="0"/>
          <w:numId w:val="1"/>
        </w:numPr>
        <w:tabs>
          <w:tab w:val="left" w:pos="1413"/>
        </w:tabs>
        <w:ind w:right="118" w:firstLine="420"/>
        <w:jc w:val="both"/>
        <w:rPr>
          <w:sz w:val="28"/>
        </w:rPr>
      </w:pPr>
      <w:r>
        <w:rPr>
          <w:sz w:val="28"/>
        </w:rPr>
        <w:t>Наказ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заяви,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розслідування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визначенням уповноважених осіб видається не пізніше трьох робочих днів з</w:t>
      </w:r>
      <w:r>
        <w:rPr>
          <w:spacing w:val="1"/>
          <w:sz w:val="28"/>
        </w:rPr>
        <w:t xml:space="preserve"> </w:t>
      </w:r>
      <w:r>
        <w:rPr>
          <w:sz w:val="28"/>
        </w:rPr>
        <w:t>дати</w:t>
      </w:r>
      <w:r>
        <w:rPr>
          <w:spacing w:val="-3"/>
          <w:sz w:val="28"/>
        </w:rPr>
        <w:t xml:space="preserve"> </w:t>
      </w:r>
      <w:r>
        <w:rPr>
          <w:sz w:val="28"/>
        </w:rPr>
        <w:t>подання заяви.</w:t>
      </w:r>
    </w:p>
    <w:p w14:paraId="56725969" w14:textId="77777777" w:rsidR="00480307" w:rsidRDefault="005A5439">
      <w:pPr>
        <w:pStyle w:val="a4"/>
        <w:numPr>
          <w:ilvl w:val="0"/>
          <w:numId w:val="1"/>
        </w:numPr>
        <w:tabs>
          <w:tab w:val="left" w:pos="1413"/>
        </w:tabs>
        <w:ind w:right="114" w:firstLine="420"/>
        <w:jc w:val="both"/>
        <w:rPr>
          <w:sz w:val="28"/>
        </w:rPr>
      </w:pPr>
      <w:r>
        <w:rPr>
          <w:sz w:val="28"/>
        </w:rPr>
        <w:t>Розгляд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заяви,</w:t>
      </w:r>
      <w:r>
        <w:rPr>
          <w:spacing w:val="1"/>
          <w:sz w:val="28"/>
        </w:rPr>
        <w:t xml:space="preserve"> </w:t>
      </w:r>
      <w:r>
        <w:rPr>
          <w:sz w:val="28"/>
        </w:rPr>
        <w:t>розслідування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випадків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(цькування)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діючою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комісією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 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днів</w:t>
      </w:r>
      <w:r>
        <w:rPr>
          <w:spacing w:val="70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дати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видання наказу</w:t>
      </w:r>
      <w:r>
        <w:rPr>
          <w:spacing w:val="-4"/>
          <w:sz w:val="28"/>
        </w:rPr>
        <w:t xml:space="preserve"> </w:t>
      </w:r>
      <w:r>
        <w:rPr>
          <w:sz w:val="28"/>
        </w:rPr>
        <w:t>про розгляд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заяви.</w:t>
      </w:r>
    </w:p>
    <w:sectPr w:rsidR="00480307">
      <w:pgSz w:w="11910" w:h="16840"/>
      <w:pgMar w:top="760" w:right="1000" w:bottom="280" w:left="14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05BA1"/>
    <w:multiLevelType w:val="hybridMultilevel"/>
    <w:tmpl w:val="EA961B5A"/>
    <w:lvl w:ilvl="0" w:tplc="8A6EFE12">
      <w:start w:val="1"/>
      <w:numFmt w:val="decimal"/>
      <w:lvlText w:val="%1."/>
      <w:lvlJc w:val="left"/>
      <w:pPr>
        <w:ind w:left="111" w:hanging="8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3B0F012">
      <w:start w:val="1"/>
      <w:numFmt w:val="decimal"/>
      <w:lvlText w:val="%2."/>
      <w:lvlJc w:val="left"/>
      <w:pPr>
        <w:ind w:left="109" w:hanging="792"/>
        <w:jc w:val="right"/>
      </w:pPr>
      <w:rPr>
        <w:rFonts w:hint="default"/>
        <w:spacing w:val="0"/>
        <w:w w:val="100"/>
        <w:lang w:val="uk-UA" w:eastAsia="en-US" w:bidi="ar-SA"/>
      </w:rPr>
    </w:lvl>
    <w:lvl w:ilvl="2" w:tplc="8244CE50">
      <w:numFmt w:val="bullet"/>
      <w:lvlText w:val="•"/>
      <w:lvlJc w:val="left"/>
      <w:pPr>
        <w:ind w:left="3060" w:hanging="792"/>
      </w:pPr>
      <w:rPr>
        <w:rFonts w:hint="default"/>
        <w:lang w:val="uk-UA" w:eastAsia="en-US" w:bidi="ar-SA"/>
      </w:rPr>
    </w:lvl>
    <w:lvl w:ilvl="3" w:tplc="7CCE4E1A">
      <w:numFmt w:val="bullet"/>
      <w:lvlText w:val="•"/>
      <w:lvlJc w:val="left"/>
      <w:pPr>
        <w:ind w:left="3863" w:hanging="792"/>
      </w:pPr>
      <w:rPr>
        <w:rFonts w:hint="default"/>
        <w:lang w:val="uk-UA" w:eastAsia="en-US" w:bidi="ar-SA"/>
      </w:rPr>
    </w:lvl>
    <w:lvl w:ilvl="4" w:tplc="9AE83588">
      <w:numFmt w:val="bullet"/>
      <w:lvlText w:val="•"/>
      <w:lvlJc w:val="left"/>
      <w:pPr>
        <w:ind w:left="4666" w:hanging="792"/>
      </w:pPr>
      <w:rPr>
        <w:rFonts w:hint="default"/>
        <w:lang w:val="uk-UA" w:eastAsia="en-US" w:bidi="ar-SA"/>
      </w:rPr>
    </w:lvl>
    <w:lvl w:ilvl="5" w:tplc="F8F695FE">
      <w:numFmt w:val="bullet"/>
      <w:lvlText w:val="•"/>
      <w:lvlJc w:val="left"/>
      <w:pPr>
        <w:ind w:left="5469" w:hanging="792"/>
      </w:pPr>
      <w:rPr>
        <w:rFonts w:hint="default"/>
        <w:lang w:val="uk-UA" w:eastAsia="en-US" w:bidi="ar-SA"/>
      </w:rPr>
    </w:lvl>
    <w:lvl w:ilvl="6" w:tplc="B874EA72">
      <w:numFmt w:val="bullet"/>
      <w:lvlText w:val="•"/>
      <w:lvlJc w:val="left"/>
      <w:pPr>
        <w:ind w:left="6273" w:hanging="792"/>
      </w:pPr>
      <w:rPr>
        <w:rFonts w:hint="default"/>
        <w:lang w:val="uk-UA" w:eastAsia="en-US" w:bidi="ar-SA"/>
      </w:rPr>
    </w:lvl>
    <w:lvl w:ilvl="7" w:tplc="D29085A6">
      <w:numFmt w:val="bullet"/>
      <w:lvlText w:val="•"/>
      <w:lvlJc w:val="left"/>
      <w:pPr>
        <w:ind w:left="7076" w:hanging="792"/>
      </w:pPr>
      <w:rPr>
        <w:rFonts w:hint="default"/>
        <w:lang w:val="uk-UA" w:eastAsia="en-US" w:bidi="ar-SA"/>
      </w:rPr>
    </w:lvl>
    <w:lvl w:ilvl="8" w:tplc="D02A6BE4">
      <w:numFmt w:val="bullet"/>
      <w:lvlText w:val="•"/>
      <w:lvlJc w:val="left"/>
      <w:pPr>
        <w:ind w:left="7879" w:hanging="792"/>
      </w:pPr>
      <w:rPr>
        <w:rFonts w:hint="default"/>
        <w:lang w:val="uk-UA" w:eastAsia="en-US" w:bidi="ar-SA"/>
      </w:rPr>
    </w:lvl>
  </w:abstractNum>
  <w:abstractNum w:abstractNumId="1" w15:restartNumberingAfterBreak="0">
    <w:nsid w:val="34FA0C0D"/>
    <w:multiLevelType w:val="hybridMultilevel"/>
    <w:tmpl w:val="09CC2F0C"/>
    <w:lvl w:ilvl="0" w:tplc="3550A300">
      <w:start w:val="1"/>
      <w:numFmt w:val="decimal"/>
      <w:lvlText w:val="%1."/>
      <w:lvlJc w:val="left"/>
      <w:pPr>
        <w:ind w:left="109" w:hanging="8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0ECAC08">
      <w:numFmt w:val="bullet"/>
      <w:lvlText w:val="•"/>
      <w:lvlJc w:val="left"/>
      <w:pPr>
        <w:ind w:left="1038" w:hanging="884"/>
      </w:pPr>
      <w:rPr>
        <w:rFonts w:hint="default"/>
        <w:lang w:val="uk-UA" w:eastAsia="en-US" w:bidi="ar-SA"/>
      </w:rPr>
    </w:lvl>
    <w:lvl w:ilvl="2" w:tplc="28AA4FFC">
      <w:numFmt w:val="bullet"/>
      <w:lvlText w:val="•"/>
      <w:lvlJc w:val="left"/>
      <w:pPr>
        <w:ind w:left="1977" w:hanging="884"/>
      </w:pPr>
      <w:rPr>
        <w:rFonts w:hint="default"/>
        <w:lang w:val="uk-UA" w:eastAsia="en-US" w:bidi="ar-SA"/>
      </w:rPr>
    </w:lvl>
    <w:lvl w:ilvl="3" w:tplc="FF2A7B48">
      <w:numFmt w:val="bullet"/>
      <w:lvlText w:val="•"/>
      <w:lvlJc w:val="left"/>
      <w:pPr>
        <w:ind w:left="2915" w:hanging="884"/>
      </w:pPr>
      <w:rPr>
        <w:rFonts w:hint="default"/>
        <w:lang w:val="uk-UA" w:eastAsia="en-US" w:bidi="ar-SA"/>
      </w:rPr>
    </w:lvl>
    <w:lvl w:ilvl="4" w:tplc="DAFA3B6C">
      <w:numFmt w:val="bullet"/>
      <w:lvlText w:val="•"/>
      <w:lvlJc w:val="left"/>
      <w:pPr>
        <w:ind w:left="3854" w:hanging="884"/>
      </w:pPr>
      <w:rPr>
        <w:rFonts w:hint="default"/>
        <w:lang w:val="uk-UA" w:eastAsia="en-US" w:bidi="ar-SA"/>
      </w:rPr>
    </w:lvl>
    <w:lvl w:ilvl="5" w:tplc="F01E4AF2">
      <w:numFmt w:val="bullet"/>
      <w:lvlText w:val="•"/>
      <w:lvlJc w:val="left"/>
      <w:pPr>
        <w:ind w:left="4793" w:hanging="884"/>
      </w:pPr>
      <w:rPr>
        <w:rFonts w:hint="default"/>
        <w:lang w:val="uk-UA" w:eastAsia="en-US" w:bidi="ar-SA"/>
      </w:rPr>
    </w:lvl>
    <w:lvl w:ilvl="6" w:tplc="90302E98">
      <w:numFmt w:val="bullet"/>
      <w:lvlText w:val="•"/>
      <w:lvlJc w:val="left"/>
      <w:pPr>
        <w:ind w:left="5731" w:hanging="884"/>
      </w:pPr>
      <w:rPr>
        <w:rFonts w:hint="default"/>
        <w:lang w:val="uk-UA" w:eastAsia="en-US" w:bidi="ar-SA"/>
      </w:rPr>
    </w:lvl>
    <w:lvl w:ilvl="7" w:tplc="C592EC00">
      <w:numFmt w:val="bullet"/>
      <w:lvlText w:val="•"/>
      <w:lvlJc w:val="left"/>
      <w:pPr>
        <w:ind w:left="6670" w:hanging="884"/>
      </w:pPr>
      <w:rPr>
        <w:rFonts w:hint="default"/>
        <w:lang w:val="uk-UA" w:eastAsia="en-US" w:bidi="ar-SA"/>
      </w:rPr>
    </w:lvl>
    <w:lvl w:ilvl="8" w:tplc="5E5C76A0">
      <w:numFmt w:val="bullet"/>
      <w:lvlText w:val="•"/>
      <w:lvlJc w:val="left"/>
      <w:pPr>
        <w:ind w:left="7609" w:hanging="884"/>
      </w:pPr>
      <w:rPr>
        <w:rFonts w:hint="default"/>
        <w:lang w:val="uk-UA" w:eastAsia="en-US" w:bidi="ar-SA"/>
      </w:rPr>
    </w:lvl>
  </w:abstractNum>
  <w:abstractNum w:abstractNumId="2" w15:restartNumberingAfterBreak="0">
    <w:nsid w:val="3FCE73C4"/>
    <w:multiLevelType w:val="hybridMultilevel"/>
    <w:tmpl w:val="12046B32"/>
    <w:lvl w:ilvl="0" w:tplc="E28EE6D4">
      <w:numFmt w:val="bullet"/>
      <w:lvlText w:val=""/>
      <w:lvlJc w:val="left"/>
      <w:pPr>
        <w:ind w:left="111" w:hanging="293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15966E06">
      <w:numFmt w:val="bullet"/>
      <w:lvlText w:val="•"/>
      <w:lvlJc w:val="left"/>
      <w:pPr>
        <w:ind w:left="1056" w:hanging="293"/>
      </w:pPr>
      <w:rPr>
        <w:rFonts w:hint="default"/>
        <w:lang w:val="uk-UA" w:eastAsia="en-US" w:bidi="ar-SA"/>
      </w:rPr>
    </w:lvl>
    <w:lvl w:ilvl="2" w:tplc="782466EC">
      <w:numFmt w:val="bullet"/>
      <w:lvlText w:val="•"/>
      <w:lvlJc w:val="left"/>
      <w:pPr>
        <w:ind w:left="1993" w:hanging="293"/>
      </w:pPr>
      <w:rPr>
        <w:rFonts w:hint="default"/>
        <w:lang w:val="uk-UA" w:eastAsia="en-US" w:bidi="ar-SA"/>
      </w:rPr>
    </w:lvl>
    <w:lvl w:ilvl="3" w:tplc="DEF850A8">
      <w:numFmt w:val="bullet"/>
      <w:lvlText w:val="•"/>
      <w:lvlJc w:val="left"/>
      <w:pPr>
        <w:ind w:left="2929" w:hanging="293"/>
      </w:pPr>
      <w:rPr>
        <w:rFonts w:hint="default"/>
        <w:lang w:val="uk-UA" w:eastAsia="en-US" w:bidi="ar-SA"/>
      </w:rPr>
    </w:lvl>
    <w:lvl w:ilvl="4" w:tplc="A4F496A8">
      <w:numFmt w:val="bullet"/>
      <w:lvlText w:val="•"/>
      <w:lvlJc w:val="left"/>
      <w:pPr>
        <w:ind w:left="3866" w:hanging="293"/>
      </w:pPr>
      <w:rPr>
        <w:rFonts w:hint="default"/>
        <w:lang w:val="uk-UA" w:eastAsia="en-US" w:bidi="ar-SA"/>
      </w:rPr>
    </w:lvl>
    <w:lvl w:ilvl="5" w:tplc="21CCE1FC">
      <w:numFmt w:val="bullet"/>
      <w:lvlText w:val="•"/>
      <w:lvlJc w:val="left"/>
      <w:pPr>
        <w:ind w:left="4803" w:hanging="293"/>
      </w:pPr>
      <w:rPr>
        <w:rFonts w:hint="default"/>
        <w:lang w:val="uk-UA" w:eastAsia="en-US" w:bidi="ar-SA"/>
      </w:rPr>
    </w:lvl>
    <w:lvl w:ilvl="6" w:tplc="FBDCEA2E">
      <w:numFmt w:val="bullet"/>
      <w:lvlText w:val="•"/>
      <w:lvlJc w:val="left"/>
      <w:pPr>
        <w:ind w:left="5739" w:hanging="293"/>
      </w:pPr>
      <w:rPr>
        <w:rFonts w:hint="default"/>
        <w:lang w:val="uk-UA" w:eastAsia="en-US" w:bidi="ar-SA"/>
      </w:rPr>
    </w:lvl>
    <w:lvl w:ilvl="7" w:tplc="973081F8">
      <w:numFmt w:val="bullet"/>
      <w:lvlText w:val="•"/>
      <w:lvlJc w:val="left"/>
      <w:pPr>
        <w:ind w:left="6676" w:hanging="293"/>
      </w:pPr>
      <w:rPr>
        <w:rFonts w:hint="default"/>
        <w:lang w:val="uk-UA" w:eastAsia="en-US" w:bidi="ar-SA"/>
      </w:rPr>
    </w:lvl>
    <w:lvl w:ilvl="8" w:tplc="85BCF686">
      <w:numFmt w:val="bullet"/>
      <w:lvlText w:val="•"/>
      <w:lvlJc w:val="left"/>
      <w:pPr>
        <w:ind w:left="7613" w:hanging="293"/>
      </w:pPr>
      <w:rPr>
        <w:rFonts w:hint="default"/>
        <w:lang w:val="uk-UA" w:eastAsia="en-US" w:bidi="ar-SA"/>
      </w:rPr>
    </w:lvl>
  </w:abstractNum>
  <w:abstractNum w:abstractNumId="3" w15:restartNumberingAfterBreak="0">
    <w:nsid w:val="7F037BAF"/>
    <w:multiLevelType w:val="hybridMultilevel"/>
    <w:tmpl w:val="7E2275E4"/>
    <w:lvl w:ilvl="0" w:tplc="2AD81878">
      <w:start w:val="1"/>
      <w:numFmt w:val="decimal"/>
      <w:lvlText w:val="%1."/>
      <w:lvlJc w:val="left"/>
      <w:pPr>
        <w:ind w:left="111" w:hanging="8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33640E0">
      <w:numFmt w:val="bullet"/>
      <w:lvlText w:val="•"/>
      <w:lvlJc w:val="left"/>
      <w:pPr>
        <w:ind w:left="1960" w:hanging="881"/>
      </w:pPr>
      <w:rPr>
        <w:rFonts w:hint="default"/>
        <w:lang w:val="uk-UA" w:eastAsia="en-US" w:bidi="ar-SA"/>
      </w:rPr>
    </w:lvl>
    <w:lvl w:ilvl="2" w:tplc="1C984ED6">
      <w:numFmt w:val="bullet"/>
      <w:lvlText w:val="•"/>
      <w:lvlJc w:val="left"/>
      <w:pPr>
        <w:ind w:left="2796" w:hanging="881"/>
      </w:pPr>
      <w:rPr>
        <w:rFonts w:hint="default"/>
        <w:lang w:val="uk-UA" w:eastAsia="en-US" w:bidi="ar-SA"/>
      </w:rPr>
    </w:lvl>
    <w:lvl w:ilvl="3" w:tplc="ECBED354">
      <w:numFmt w:val="bullet"/>
      <w:lvlText w:val="•"/>
      <w:lvlJc w:val="left"/>
      <w:pPr>
        <w:ind w:left="3632" w:hanging="881"/>
      </w:pPr>
      <w:rPr>
        <w:rFonts w:hint="default"/>
        <w:lang w:val="uk-UA" w:eastAsia="en-US" w:bidi="ar-SA"/>
      </w:rPr>
    </w:lvl>
    <w:lvl w:ilvl="4" w:tplc="FF0057D6">
      <w:numFmt w:val="bullet"/>
      <w:lvlText w:val="•"/>
      <w:lvlJc w:val="left"/>
      <w:pPr>
        <w:ind w:left="4468" w:hanging="881"/>
      </w:pPr>
      <w:rPr>
        <w:rFonts w:hint="default"/>
        <w:lang w:val="uk-UA" w:eastAsia="en-US" w:bidi="ar-SA"/>
      </w:rPr>
    </w:lvl>
    <w:lvl w:ilvl="5" w:tplc="44FE4210">
      <w:numFmt w:val="bullet"/>
      <w:lvlText w:val="•"/>
      <w:lvlJc w:val="left"/>
      <w:pPr>
        <w:ind w:left="5305" w:hanging="881"/>
      </w:pPr>
      <w:rPr>
        <w:rFonts w:hint="default"/>
        <w:lang w:val="uk-UA" w:eastAsia="en-US" w:bidi="ar-SA"/>
      </w:rPr>
    </w:lvl>
    <w:lvl w:ilvl="6" w:tplc="D4E4DEC2">
      <w:numFmt w:val="bullet"/>
      <w:lvlText w:val="•"/>
      <w:lvlJc w:val="left"/>
      <w:pPr>
        <w:ind w:left="6141" w:hanging="881"/>
      </w:pPr>
      <w:rPr>
        <w:rFonts w:hint="default"/>
        <w:lang w:val="uk-UA" w:eastAsia="en-US" w:bidi="ar-SA"/>
      </w:rPr>
    </w:lvl>
    <w:lvl w:ilvl="7" w:tplc="31A03B42">
      <w:numFmt w:val="bullet"/>
      <w:lvlText w:val="•"/>
      <w:lvlJc w:val="left"/>
      <w:pPr>
        <w:ind w:left="6977" w:hanging="881"/>
      </w:pPr>
      <w:rPr>
        <w:rFonts w:hint="default"/>
        <w:lang w:val="uk-UA" w:eastAsia="en-US" w:bidi="ar-SA"/>
      </w:rPr>
    </w:lvl>
    <w:lvl w:ilvl="8" w:tplc="C0C27862">
      <w:numFmt w:val="bullet"/>
      <w:lvlText w:val="•"/>
      <w:lvlJc w:val="left"/>
      <w:pPr>
        <w:ind w:left="7813" w:hanging="881"/>
      </w:pPr>
      <w:rPr>
        <w:rFonts w:hint="default"/>
        <w:lang w:val="uk-UA" w:eastAsia="en-US" w:bidi="ar-SA"/>
      </w:rPr>
    </w:lvl>
  </w:abstractNum>
  <w:num w:numId="1" w16cid:durableId="1354184933">
    <w:abstractNumId w:val="1"/>
  </w:num>
  <w:num w:numId="2" w16cid:durableId="1678578311">
    <w:abstractNumId w:val="0"/>
  </w:num>
  <w:num w:numId="3" w16cid:durableId="1865826497">
    <w:abstractNumId w:val="2"/>
  </w:num>
  <w:num w:numId="4" w16cid:durableId="1594898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0307"/>
    <w:rsid w:val="003321A3"/>
    <w:rsid w:val="00480307"/>
    <w:rsid w:val="005A5439"/>
    <w:rsid w:val="00736589"/>
    <w:rsid w:val="00B2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8FF9"/>
  <w15:docId w15:val="{C0869730-ECBE-4A8F-BE3A-DD063BA9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73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1" w:firstLine="4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Пользователь</cp:lastModifiedBy>
  <cp:revision>5</cp:revision>
  <dcterms:created xsi:type="dcterms:W3CDTF">2024-04-11T06:45:00Z</dcterms:created>
  <dcterms:modified xsi:type="dcterms:W3CDTF">2024-04-15T09:21:00Z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2024-04-11T00:00:00Z</vt:filetime>
  </property>
</Properties>
</file>